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FFEAC">
      <w:pPr>
        <w:pStyle w:val="2"/>
        <w:spacing w:before="0" w:after="0" w:line="240" w:lineRule="auto"/>
        <w:jc w:val="center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手麻科购全麻手术室用物资参数</w:t>
      </w:r>
    </w:p>
    <w:p w14:paraId="58068C08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一、手术椅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</w:rPr>
        <w:t>不锈钢升降圆凳（PU皮面）参数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单价480元/个</w:t>
      </w:r>
    </w:p>
    <w:p w14:paraId="789615F6">
      <w:pPr>
        <w:numPr>
          <w:ilvl w:val="0"/>
          <w:numId w:val="0"/>
        </w:numPr>
        <w:spacing w:before="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 型号：E-50</w:t>
      </w:r>
    </w:p>
    <w:p w14:paraId="6C550F97">
      <w:pPr>
        <w:numPr>
          <w:ilvl w:val="0"/>
          <w:numId w:val="0"/>
        </w:numPr>
        <w:spacing w:before="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2. 凳面：PU皮面，直径φ330mm</w:t>
      </w:r>
    </w:p>
    <w:p w14:paraId="5B640481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3. 升降高度：450-750mm</w:t>
      </w:r>
    </w:p>
    <w:p w14:paraId="551DD6F1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4. 凳脚：不锈钢圆管厚度φ25mm*1.5mm，底部支撑直径φ380mm</w:t>
      </w:r>
    </w:p>
    <w:p w14:paraId="1AF882AB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5. 脚踏环高度：140mm</w:t>
      </w:r>
    </w:p>
    <w:p w14:paraId="7ED883B6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6. 脚垫：浅色胶套内衬防滑脚垫</w:t>
      </w:r>
    </w:p>
    <w:p w14:paraId="0CD49306">
      <w:pPr>
        <w:widowControl w:val="0"/>
        <w:numPr>
          <w:ilvl w:val="0"/>
          <w:numId w:val="0"/>
        </w:numPr>
        <w:spacing w:before="0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7. 材质：不锈钢sus304材质焊接，防锈易清洁，适配医疗环境</w:t>
      </w:r>
    </w:p>
    <w:p w14:paraId="0F105826">
      <w:pPr>
        <w:widowControl w:val="0"/>
        <w:numPr>
          <w:ilvl w:val="0"/>
          <w:numId w:val="0"/>
        </w:numPr>
        <w:spacing w:before="0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二、</w:t>
      </w: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不锈钢手术室升降托盘车参数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，单价900元/个</w:t>
      </w:r>
    </w:p>
    <w:p w14:paraId="2E5A9104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1. 产品名称：不锈钢手术室升降托盘车</w:t>
      </w:r>
    </w:p>
    <w:p w14:paraId="5BFEA76F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2. 材质标准：主体采用SUS304不锈钢，焊接成型，抛光处理，耐腐蚀易清洁，符合医疗环境消毒要求。</w:t>
      </w:r>
    </w:p>
    <w:p w14:paraId="6A1A4770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3. 托盘配置：适配600×400×28mm不锈钢浅托盘，托盘架由15×30mm方管制作，结构稳固。</w:t>
      </w:r>
    </w:p>
    <w:p w14:paraId="54902EF2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4. 升降功能：手动升降调节，高度调节范围900-1400mm，采用Φ32加衬管立柱，M10梅花手柄锁紧，操作便捷稳定。</w:t>
      </w:r>
    </w:p>
    <w:p w14:paraId="6DC24D4C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5. 底座结构：三爪式底座，Φ32不锈钢管制作，管内加配重，防倾倒；底座尺寸内宽700mm，支腿长度400mm，支腿高度270mm。</w:t>
      </w:r>
    </w:p>
    <w:p w14:paraId="282D587F">
      <w:pPr>
        <w:pStyle w:val="2"/>
        <w:spacing w:before="0" w:after="0" w:line="240" w:lineRule="auto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6. 脚轮配置：Φ80mm双面静音轮，推行静音顺滑，耐磨防缠绕，适配手术室地面。</w:t>
      </w:r>
    </w:p>
    <w:p w14:paraId="17F4A490">
      <w:pPr>
        <w:widowControl w:val="0"/>
        <w:numPr>
          <w:ilvl w:val="0"/>
          <w:numId w:val="0"/>
        </w:numPr>
        <w:spacing w:before="0"/>
        <w:jc w:val="both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756E66F4">
      <w:pPr>
        <w:widowControl w:val="0"/>
        <w:numPr>
          <w:ilvl w:val="0"/>
          <w:numId w:val="0"/>
        </w:numPr>
        <w:spacing w:before="0"/>
        <w:jc w:val="both"/>
        <w:rPr>
          <w:rFonts w:hint="default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三、不锈钢手术套车（SUS304）参数，单价2900元/个</w:t>
      </w:r>
    </w:p>
    <w:p w14:paraId="32B0C8FB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1. 产品名称：不锈钢手术套车（整套含大、中、小号3件）</w:t>
      </w:r>
    </w:p>
    <w:p w14:paraId="107B1D99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2. 材质标准：</w:t>
      </w:r>
    </w:p>
    <w:p w14:paraId="0A6CF67E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主体材质：SUS304不锈钢，焊接成型，台面厚度≥1.2mm，台面下加衬板加固，承重性能优异</w:t>
      </w:r>
    </w:p>
    <w:p w14:paraId="41AFC133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管材规格：台面四边方管20×30×1.5mm，立柱圆管Φ25×1.5mm，横撑圆管Φ19×1.5mm</w:t>
      </w:r>
    </w:p>
    <w:p w14:paraId="32E8D248">
      <w:pPr>
        <w:widowControl w:val="0"/>
        <w:numPr>
          <w:ilvl w:val="0"/>
          <w:numId w:val="1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尺寸规格：</w:t>
      </w:r>
    </w:p>
    <w:tbl>
      <w:tblPr>
        <w:tblStyle w:val="4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4535"/>
        <w:gridCol w:w="2300"/>
      </w:tblGrid>
      <w:tr w14:paraId="2F11D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0E289A0B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型号</w:t>
            </w:r>
          </w:p>
        </w:tc>
        <w:tc>
          <w:tcPr>
            <w:tcW w:w="0" w:type="auto"/>
            <w:vAlign w:val="center"/>
          </w:tcPr>
          <w:p w14:paraId="3967138C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台面尺寸(长×宽)</w:t>
            </w:r>
          </w:p>
        </w:tc>
        <w:tc>
          <w:tcPr>
            <w:tcW w:w="2300" w:type="dxa"/>
            <w:vAlign w:val="center"/>
          </w:tcPr>
          <w:p w14:paraId="6938D3E8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高度</w:t>
            </w:r>
          </w:p>
        </w:tc>
      </w:tr>
      <w:tr w14:paraId="425D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04F870EA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大号</w:t>
            </w:r>
          </w:p>
        </w:tc>
        <w:tc>
          <w:tcPr>
            <w:tcW w:w="0" w:type="auto"/>
            <w:vAlign w:val="center"/>
          </w:tcPr>
          <w:p w14:paraId="231E33A1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1020×630mm</w:t>
            </w:r>
          </w:p>
        </w:tc>
        <w:tc>
          <w:tcPr>
            <w:tcW w:w="2300" w:type="dxa"/>
            <w:vAlign w:val="center"/>
          </w:tcPr>
          <w:p w14:paraId="39964B6A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960mm</w:t>
            </w:r>
          </w:p>
        </w:tc>
      </w:tr>
      <w:tr w14:paraId="46F07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2709B18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中号</w:t>
            </w:r>
          </w:p>
        </w:tc>
        <w:tc>
          <w:tcPr>
            <w:tcW w:w="0" w:type="auto"/>
            <w:vAlign w:val="center"/>
          </w:tcPr>
          <w:p w14:paraId="35E2E9CA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840×600mm</w:t>
            </w:r>
          </w:p>
        </w:tc>
        <w:tc>
          <w:tcPr>
            <w:tcW w:w="2300" w:type="dxa"/>
            <w:vAlign w:val="center"/>
          </w:tcPr>
          <w:p w14:paraId="0C0C7823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915mm</w:t>
            </w:r>
          </w:p>
        </w:tc>
      </w:tr>
      <w:tr w14:paraId="22B9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84" w:type="dxa"/>
            <w:vAlign w:val="center"/>
          </w:tcPr>
          <w:p w14:paraId="3A67EF75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小号</w:t>
            </w:r>
          </w:p>
        </w:tc>
        <w:tc>
          <w:tcPr>
            <w:tcW w:w="4535" w:type="dxa"/>
            <w:vAlign w:val="center"/>
          </w:tcPr>
          <w:p w14:paraId="14B27B26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660×585mm</w:t>
            </w:r>
          </w:p>
        </w:tc>
        <w:tc>
          <w:tcPr>
            <w:tcW w:w="2300" w:type="dxa"/>
            <w:vAlign w:val="center"/>
          </w:tcPr>
          <w:p w14:paraId="37FB0916">
            <w:pPr>
              <w:widowControl w:val="0"/>
              <w:numPr>
                <w:ilvl w:val="0"/>
                <w:numId w:val="0"/>
              </w:numPr>
              <w:spacing w:before="0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auto"/>
                <w:sz w:val="28"/>
                <w:szCs w:val="28"/>
                <w:u w:val="none"/>
                <w:lang w:val="en-US" w:eastAsia="zh-CN"/>
              </w:rPr>
              <w:t>875mm</w:t>
            </w:r>
          </w:p>
        </w:tc>
      </w:tr>
    </w:tbl>
    <w:p w14:paraId="72728111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大号台面上栏高度：70mm，Φ10mm圆管制作</w:t>
      </w:r>
    </w:p>
    <w:p w14:paraId="263E3629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脚轮安装高度：大号250mm、中号250mm、小号280mm</w:t>
      </w:r>
    </w:p>
    <w:p w14:paraId="53D43960">
      <w:pPr>
        <w:widowControl w:val="0"/>
        <w:numPr>
          <w:ilvl w:val="0"/>
          <w:numId w:val="1"/>
        </w:numPr>
        <w:spacing w:before="0"/>
        <w:ind w:left="0" w:leftChars="0" w:firstLine="0" w:firstLineChars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脚轮配置：</w:t>
      </w:r>
    </w:p>
    <w:p w14:paraId="081D4634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规格：Φ75mm防缠绕双面静音轮，推行静音顺滑，防毛发缠绕，适配医院地面</w:t>
      </w:r>
    </w:p>
    <w:p w14:paraId="2F3DDA66">
      <w:pPr>
        <w:widowControl w:val="0"/>
        <w:numPr>
          <w:ilvl w:val="0"/>
          <w:numId w:val="1"/>
        </w:numPr>
        <w:spacing w:before="0"/>
        <w:ind w:left="0" w:leftChars="0" w:firstLine="0" w:firstLineChars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工艺与性能：</w:t>
      </w:r>
    </w:p>
    <w:p w14:paraId="02D04106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焊接工艺：全不锈钢满焊，打磨抛光无毛刺，易清洁消毒</w:t>
      </w:r>
    </w:p>
    <w:p w14:paraId="6E896AC5">
      <w:pPr>
        <w:widowControl w:val="0"/>
        <w:numPr>
          <w:ilvl w:val="0"/>
          <w:numId w:val="0"/>
        </w:numPr>
        <w:spacing w:before="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结构：整体稳固，台面平整无变形，满足手术室器械、敷料等物品转运需求</w:t>
      </w:r>
    </w:p>
    <w:p w14:paraId="351DDF8C">
      <w:pPr>
        <w:widowControl w:val="0"/>
        <w:numPr>
          <w:ilvl w:val="0"/>
          <w:numId w:val="0"/>
        </w:numPr>
        <w:spacing w:after="0"/>
        <w:jc w:val="both"/>
      </w:pPr>
    </w:p>
    <w:p w14:paraId="7E474C6E">
      <w:pPr>
        <w:widowControl w:val="0"/>
        <w:numPr>
          <w:ilvl w:val="0"/>
          <w:numId w:val="0"/>
        </w:numPr>
        <w:spacing w:after="0"/>
        <w:jc w:val="both"/>
      </w:pPr>
    </w:p>
    <w:p w14:paraId="2C90C516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四、可叠放不锈钢脚踏凳（304）技术参数，单价420元/个</w:t>
      </w:r>
    </w:p>
    <w:p w14:paraId="76B32B2A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 产品名称：手术室可叠放不锈钢脚踏凳 </w:t>
      </w:r>
    </w:p>
    <w:p w14:paraId="369C775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2. 材质SUS304不锈钢，板厚1.2mm，凳面尺寸450mm（长）×300mm（宽），整体高度 150mm（单层款）/ 250mm（双层款，叠放后） </w:t>
      </w:r>
    </w:p>
    <w:p w14:paraId="5EC7E14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3. 结构形式：整体焊接成型，四脚外扩式设计，支持多凳叠放 </w:t>
      </w:r>
    </w:p>
    <w:p w14:paraId="2A45C7E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 材质性能：</w:t>
      </w:r>
    </w:p>
    <w:p w14:paraId="7B7E002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不锈钢牌号：SUS304，含铬≥18%、镍≥8%，符合医用级不锈钢标准</w:t>
      </w:r>
    </w:p>
    <w:p w14:paraId="778AF92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板材厚度：凳面/侧板/脚撑均为1.2mm 304不锈钢板</w:t>
      </w:r>
    </w:p>
    <w:p w14:paraId="10817785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表面处理：拉丝抛光，无毛刺、无尖角，符合医院清洁消毒要求</w:t>
      </w:r>
    </w:p>
    <w:p w14:paraId="6A30A8F1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 叠放结构设计：</w:t>
      </w:r>
    </w:p>
    <w:p w14:paraId="42F10665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凳脚采用外扩式倾斜设计，下凳的凳面可嵌入上凳的脚撑之间，实现稳定叠放</w:t>
      </w:r>
    </w:p>
    <w:p w14:paraId="595E003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凳脚底部预留防滑橡胶垫安装位，叠放时不影响稳定性</w:t>
      </w:r>
    </w:p>
    <w:p w14:paraId="454AC229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侧面焊接内嵌式把手，便于搬运、叠放操作</w:t>
      </w:r>
    </w:p>
    <w:p w14:paraId="7C0A9EF1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 防滑与承重：</w:t>
      </w:r>
    </w:p>
    <w:p w14:paraId="210229A0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凳面标配黑色防滑橡胶垫（带防滑纹理），尺寸与凳面一致</w:t>
      </w:r>
    </w:p>
    <w:p w14:paraId="0D222976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额定承重：≥150kg，整体焊接结构无松动、无变形风险</w:t>
      </w:r>
    </w:p>
    <w:p w14:paraId="5F2565A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 卫生与安全：</w:t>
      </w:r>
    </w:p>
    <w:p w14:paraId="129073C3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全不锈钢焊接，无卫生死角，可耐受高温消毒、酒精擦拭</w:t>
      </w:r>
    </w:p>
    <w:p w14:paraId="3EA3136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边缘全打磨圆角处理，无锐边，避免划伤医护人员</w:t>
      </w:r>
    </w:p>
    <w:p w14:paraId="239D6FB6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无磁不锈钢材质，适配手术室强磁环境</w:t>
      </w:r>
    </w:p>
    <w:p w14:paraId="3D8A0F5F">
      <w:pPr>
        <w:numPr>
          <w:ilvl w:val="0"/>
          <w:numId w:val="2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定制说明：</w:t>
      </w:r>
    </w:p>
    <w:p w14:paraId="3065E062">
      <w:pPr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可按需求调整双层款的单凳高度（如单凳150mm，叠放后250mm），不影响叠放功能</w:t>
      </w: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D10353"/>
    <w:multiLevelType w:val="singleLevel"/>
    <w:tmpl w:val="F4D10353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42336070"/>
    <w:multiLevelType w:val="singleLevel"/>
    <w:tmpl w:val="42336070"/>
    <w:lvl w:ilvl="0" w:tentative="0">
      <w:start w:val="8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E86937"/>
    <w:rsid w:val="02E86937"/>
    <w:rsid w:val="115F094C"/>
    <w:rsid w:val="23A637D8"/>
    <w:rsid w:val="2D6D622B"/>
    <w:rsid w:val="3CFA1FB5"/>
    <w:rsid w:val="3DA9034E"/>
    <w:rsid w:val="4BF801BD"/>
    <w:rsid w:val="73B1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1120</Words>
  <Characters>1379</Characters>
  <Lines>0</Lines>
  <Paragraphs>0</Paragraphs>
  <TotalTime>94</TotalTime>
  <ScaleCrop>false</ScaleCrop>
  <LinksUpToDate>false</LinksUpToDate>
  <CharactersWithSpaces>1407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2026-06-15T07:54:00Z</dcterms:created>
  <dc:creator>JTY</dc:creator>
  <cp:lastModifiedBy>Crystal</cp:lastModifiedBy>
  <cp:lastPrinted>2026-07-17T06:54:29Z</cp:lastPrinted>
  <dcterms:modified xsi:type="dcterms:W3CDTF">2026-07-17T07:46:41Z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24FEA0CA707343C691FA7936B6045F6B_13</vt:lpwstr>
  </property>
  <property fmtid="{D5CDD505-2E9C-101B-9397-08002B2CF9AE}" pid="4" name="KSOTemplateDocerSaveRecord">
    <vt:lpwstr>eyJoZGlkIjoiNDEyZTU1MmNmMzA3MzdhZDI5NDJjOGMzNDE1NTRjNDIiLCJ1c2VySWQiOiIzNjQwMzE2MDQifQ==</vt:lpwstr>
  </property>
</Properties>
</file>